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45FB" w:rsidRDefault="006545FB">
      <w:pPr>
        <w:pStyle w:val="pc"/>
        <w:jc w:val="right"/>
        <w:rPr>
          <w:rStyle w:val="s1"/>
          <w:sz w:val="28"/>
          <w:lang w:val="kk-KZ"/>
        </w:rPr>
      </w:pPr>
    </w:p>
    <w:p w:rsidR="006545FB" w:rsidRDefault="006545FB">
      <w:pPr>
        <w:pStyle w:val="a5"/>
        <w:jc w:val="both"/>
        <w:rPr>
          <w:sz w:val="28"/>
        </w:rPr>
      </w:pPr>
    </w:p>
    <w:p w:rsidR="006545FB" w:rsidRDefault="006545FB">
      <w:pPr>
        <w:spacing w:line="276" w:lineRule="auto"/>
        <w:jc w:val="both"/>
        <w:rPr>
          <w:b/>
          <w:bCs/>
          <w:sz w:val="28"/>
          <w:lang w:val="kk-KZ"/>
        </w:rPr>
      </w:pPr>
    </w:p>
    <w:p w:rsidR="006545FB" w:rsidRDefault="006545FB">
      <w:pPr>
        <w:spacing w:line="276" w:lineRule="auto"/>
        <w:jc w:val="both"/>
        <w:rPr>
          <w:b/>
          <w:bCs/>
          <w:sz w:val="28"/>
          <w:lang w:val="kk-KZ"/>
        </w:rPr>
      </w:pPr>
    </w:p>
    <w:p w:rsidR="00BF2FA1" w:rsidRDefault="00BF2FA1">
      <w:pPr>
        <w:spacing w:line="276" w:lineRule="auto"/>
        <w:jc w:val="both"/>
        <w:rPr>
          <w:b/>
          <w:bCs/>
          <w:sz w:val="28"/>
          <w:lang w:val="kk-KZ"/>
        </w:rPr>
      </w:pPr>
    </w:p>
    <w:p w:rsidR="00BF2FA1" w:rsidRDefault="00BF2FA1">
      <w:pPr>
        <w:spacing w:line="276" w:lineRule="auto"/>
        <w:jc w:val="both"/>
        <w:rPr>
          <w:b/>
          <w:bCs/>
          <w:sz w:val="28"/>
          <w:lang w:val="kk-KZ"/>
        </w:rPr>
      </w:pPr>
    </w:p>
    <w:p w:rsidR="00BF2FA1" w:rsidRDefault="00BF2FA1">
      <w:pPr>
        <w:spacing w:line="276" w:lineRule="auto"/>
        <w:jc w:val="both"/>
        <w:rPr>
          <w:b/>
          <w:bCs/>
          <w:sz w:val="28"/>
          <w:lang w:val="kk-KZ"/>
        </w:rPr>
      </w:pPr>
    </w:p>
    <w:p w:rsidR="00BF2FA1" w:rsidRDefault="00BF2FA1">
      <w:pPr>
        <w:spacing w:line="276" w:lineRule="auto"/>
        <w:jc w:val="both"/>
        <w:rPr>
          <w:b/>
          <w:bCs/>
          <w:sz w:val="28"/>
          <w:lang w:val="kk-KZ"/>
        </w:rPr>
      </w:pPr>
    </w:p>
    <w:p w:rsidR="00BF2FA1" w:rsidRDefault="00BF2FA1">
      <w:pPr>
        <w:spacing w:line="276" w:lineRule="auto"/>
        <w:jc w:val="both"/>
        <w:rPr>
          <w:b/>
          <w:bCs/>
          <w:sz w:val="28"/>
          <w:lang w:val="kk-KZ"/>
        </w:rPr>
      </w:pPr>
    </w:p>
    <w:p w:rsidR="00BF2FA1" w:rsidRDefault="00BF2FA1">
      <w:pPr>
        <w:spacing w:line="276" w:lineRule="auto"/>
        <w:jc w:val="both"/>
        <w:rPr>
          <w:b/>
          <w:bCs/>
          <w:sz w:val="28"/>
          <w:lang w:val="kk-KZ"/>
        </w:rPr>
      </w:pPr>
    </w:p>
    <w:p w:rsidR="00BF2FA1" w:rsidRDefault="00BF2FA1">
      <w:pPr>
        <w:spacing w:line="276" w:lineRule="auto"/>
        <w:jc w:val="both"/>
        <w:rPr>
          <w:b/>
          <w:bCs/>
          <w:sz w:val="28"/>
          <w:lang w:val="kk-KZ"/>
        </w:rPr>
      </w:pPr>
    </w:p>
    <w:p w:rsidR="006545FB" w:rsidRDefault="006545FB">
      <w:pPr>
        <w:spacing w:line="276" w:lineRule="auto"/>
        <w:jc w:val="both"/>
        <w:rPr>
          <w:b/>
          <w:bCs/>
          <w:sz w:val="28"/>
          <w:lang w:val="kk-KZ"/>
        </w:rPr>
      </w:pPr>
    </w:p>
    <w:p w:rsidR="006545FB" w:rsidRDefault="006545FB">
      <w:pPr>
        <w:spacing w:line="276" w:lineRule="auto"/>
        <w:jc w:val="both"/>
        <w:rPr>
          <w:b/>
          <w:bCs/>
          <w:sz w:val="28"/>
          <w:lang w:val="kk-KZ"/>
        </w:rPr>
      </w:pPr>
    </w:p>
    <w:p w:rsidR="005D13E6" w:rsidRDefault="005D13E6" w:rsidP="005D13E6">
      <w:pPr>
        <w:pStyle w:val="pc"/>
        <w:rPr>
          <w:rStyle w:val="s1"/>
          <w:sz w:val="28"/>
          <w:szCs w:val="28"/>
          <w:lang w:val="kk-KZ"/>
        </w:rPr>
      </w:pPr>
      <w:r w:rsidRPr="00AF30C7">
        <w:rPr>
          <w:rStyle w:val="s1"/>
          <w:sz w:val="28"/>
          <w:szCs w:val="28"/>
          <w:lang w:val="kk-KZ"/>
        </w:rPr>
        <w:t xml:space="preserve">«Сарыарқа» арнайы экономикалық аймағының кейбір мәселелері туралы» Қазақстан Республикасы Үкіметінің 2021 жылғы 28 сәуірдегі </w:t>
      </w:r>
    </w:p>
    <w:p w:rsidR="005D13E6" w:rsidRPr="00AF30C7" w:rsidRDefault="005D13E6" w:rsidP="005D13E6">
      <w:pPr>
        <w:pStyle w:val="pc"/>
        <w:rPr>
          <w:rStyle w:val="s1"/>
          <w:sz w:val="28"/>
          <w:szCs w:val="28"/>
          <w:lang w:val="kk-KZ"/>
        </w:rPr>
      </w:pPr>
      <w:r w:rsidRPr="00AF30C7">
        <w:rPr>
          <w:rStyle w:val="s1"/>
          <w:sz w:val="28"/>
          <w:szCs w:val="28"/>
          <w:lang w:val="kk-KZ"/>
        </w:rPr>
        <w:t>№</w:t>
      </w:r>
      <w:r>
        <w:rPr>
          <w:rStyle w:val="s1"/>
          <w:sz w:val="28"/>
          <w:szCs w:val="28"/>
          <w:lang w:val="kk-KZ"/>
        </w:rPr>
        <w:t xml:space="preserve"> 277 қаулысына</w:t>
      </w:r>
      <w:r w:rsidRPr="00AF30C7">
        <w:rPr>
          <w:rStyle w:val="s1"/>
          <w:sz w:val="28"/>
          <w:szCs w:val="28"/>
          <w:lang w:val="kk-KZ"/>
        </w:rPr>
        <w:t xml:space="preserve"> өзгерістер енгізу туралы» Қазақстан Республикасы Үкіметінің қаулысы</w:t>
      </w:r>
    </w:p>
    <w:p w:rsidR="006545FB" w:rsidRDefault="006545FB">
      <w:pPr>
        <w:rPr>
          <w:b/>
          <w:bCs/>
          <w:sz w:val="28"/>
          <w:lang w:val="kk-KZ"/>
        </w:rPr>
      </w:pPr>
    </w:p>
    <w:p w:rsidR="006545FB" w:rsidRDefault="006545FB">
      <w:pPr>
        <w:jc w:val="both"/>
        <w:rPr>
          <w:b/>
          <w:bCs/>
          <w:sz w:val="28"/>
          <w:lang w:val="kk-KZ"/>
        </w:rPr>
      </w:pPr>
    </w:p>
    <w:p w:rsidR="006545FB" w:rsidRDefault="0017221F">
      <w:pPr>
        <w:ind w:firstLine="709"/>
        <w:jc w:val="both"/>
        <w:rPr>
          <w:b/>
          <w:sz w:val="28"/>
          <w:lang w:val="kk-KZ"/>
        </w:rPr>
      </w:pPr>
      <w:r w:rsidRPr="00F6045D">
        <w:rPr>
          <w:sz w:val="28"/>
          <w:lang w:val="kk-KZ"/>
        </w:rPr>
        <w:t>Қа</w:t>
      </w:r>
      <w:r>
        <w:rPr>
          <w:sz w:val="28"/>
          <w:lang w:val="kk-KZ"/>
        </w:rPr>
        <w:t xml:space="preserve">зақстан Республикасының Үкіметі </w:t>
      </w:r>
      <w:r w:rsidRPr="00F6045D">
        <w:rPr>
          <w:b/>
          <w:sz w:val="28"/>
          <w:lang w:val="kk-KZ"/>
        </w:rPr>
        <w:t>ҚАУЛЫ ЕТЕДІ</w:t>
      </w:r>
      <w:r w:rsidRPr="001D090E">
        <w:rPr>
          <w:b/>
          <w:sz w:val="28"/>
          <w:lang w:val="kk-KZ"/>
        </w:rPr>
        <w:t>:</w:t>
      </w:r>
    </w:p>
    <w:p w:rsidR="005D13E6" w:rsidRPr="00AF30C7" w:rsidRDefault="005D13E6" w:rsidP="005D13E6">
      <w:pPr>
        <w:pStyle w:val="pj"/>
        <w:ind w:firstLine="709"/>
        <w:rPr>
          <w:rStyle w:val="s0"/>
          <w:sz w:val="28"/>
          <w:szCs w:val="28"/>
          <w:lang w:val="kk-KZ"/>
        </w:rPr>
      </w:pPr>
      <w:r w:rsidRPr="00AF30C7">
        <w:rPr>
          <w:rStyle w:val="s0"/>
          <w:sz w:val="28"/>
          <w:szCs w:val="28"/>
          <w:lang w:val="kk-KZ"/>
        </w:rPr>
        <w:t xml:space="preserve">1. «Сарыарқа» </w:t>
      </w:r>
      <w:r>
        <w:rPr>
          <w:rStyle w:val="s0"/>
          <w:sz w:val="28"/>
          <w:szCs w:val="28"/>
          <w:lang w:val="kk-KZ"/>
        </w:rPr>
        <w:t>а</w:t>
      </w:r>
      <w:r w:rsidRPr="00AF30C7">
        <w:rPr>
          <w:rStyle w:val="s0"/>
          <w:sz w:val="28"/>
          <w:szCs w:val="28"/>
          <w:lang w:val="kk-KZ"/>
        </w:rPr>
        <w:t>рнайы экономикалық аймақтардың кейбір мәселелері туралы» Қазақстан Республикасы Үкіметінің 2021 жылғы 28 сәуірдегі № 277 қаулысына келесі өзгерістер енгізілсін:</w:t>
      </w:r>
    </w:p>
    <w:p w:rsidR="003A5B32" w:rsidRPr="001573B9" w:rsidRDefault="003A5B32" w:rsidP="003A5B32">
      <w:pPr>
        <w:pStyle w:val="pj"/>
        <w:ind w:firstLine="709"/>
        <w:rPr>
          <w:rStyle w:val="s0"/>
          <w:sz w:val="28"/>
          <w:szCs w:val="28"/>
        </w:rPr>
      </w:pPr>
      <w:proofErr w:type="spellStart"/>
      <w:r w:rsidRPr="001573B9">
        <w:rPr>
          <w:rStyle w:val="s0"/>
          <w:sz w:val="28"/>
          <w:szCs w:val="28"/>
        </w:rPr>
        <w:t>кіріспе</w:t>
      </w:r>
      <w:proofErr w:type="spellEnd"/>
      <w:r w:rsidRPr="001573B9">
        <w:rPr>
          <w:rStyle w:val="s0"/>
          <w:sz w:val="28"/>
          <w:szCs w:val="28"/>
        </w:rPr>
        <w:t xml:space="preserve"> </w:t>
      </w:r>
      <w:proofErr w:type="spellStart"/>
      <w:r w:rsidRPr="001573B9">
        <w:rPr>
          <w:rStyle w:val="s0"/>
          <w:sz w:val="28"/>
          <w:szCs w:val="28"/>
        </w:rPr>
        <w:t>мынадай</w:t>
      </w:r>
      <w:proofErr w:type="spellEnd"/>
      <w:r w:rsidRPr="001573B9">
        <w:rPr>
          <w:rStyle w:val="s0"/>
          <w:sz w:val="28"/>
          <w:szCs w:val="28"/>
        </w:rPr>
        <w:t xml:space="preserve"> </w:t>
      </w:r>
      <w:proofErr w:type="spellStart"/>
      <w:r w:rsidRPr="001573B9">
        <w:rPr>
          <w:rStyle w:val="s0"/>
          <w:sz w:val="28"/>
          <w:szCs w:val="28"/>
        </w:rPr>
        <w:t>редакцияда</w:t>
      </w:r>
      <w:proofErr w:type="spellEnd"/>
      <w:r w:rsidRPr="001573B9">
        <w:rPr>
          <w:rStyle w:val="s0"/>
          <w:sz w:val="28"/>
          <w:szCs w:val="28"/>
        </w:rPr>
        <w:t xml:space="preserve"> </w:t>
      </w:r>
      <w:proofErr w:type="spellStart"/>
      <w:r w:rsidRPr="001573B9">
        <w:rPr>
          <w:rStyle w:val="s0"/>
          <w:sz w:val="28"/>
          <w:szCs w:val="28"/>
        </w:rPr>
        <w:t>жазылсын</w:t>
      </w:r>
      <w:proofErr w:type="spellEnd"/>
      <w:r w:rsidRPr="001573B9">
        <w:rPr>
          <w:rStyle w:val="s0"/>
          <w:sz w:val="28"/>
          <w:szCs w:val="28"/>
        </w:rPr>
        <w:t>:</w:t>
      </w:r>
    </w:p>
    <w:p w:rsidR="003A5B32" w:rsidRDefault="003A5B32" w:rsidP="003A5B32">
      <w:pPr>
        <w:pStyle w:val="pj"/>
        <w:ind w:firstLine="709"/>
        <w:rPr>
          <w:rStyle w:val="s0"/>
          <w:sz w:val="28"/>
          <w:szCs w:val="28"/>
        </w:rPr>
      </w:pPr>
      <w:r w:rsidRPr="001573B9">
        <w:rPr>
          <w:rStyle w:val="s0"/>
          <w:sz w:val="28"/>
          <w:szCs w:val="28"/>
        </w:rPr>
        <w:t>«</w:t>
      </w:r>
      <w:proofErr w:type="spellStart"/>
      <w:r w:rsidRPr="001573B9">
        <w:rPr>
          <w:rStyle w:val="s0"/>
          <w:sz w:val="28"/>
          <w:szCs w:val="28"/>
        </w:rPr>
        <w:t>Арнайы</w:t>
      </w:r>
      <w:proofErr w:type="spellEnd"/>
      <w:r w:rsidRPr="001573B9">
        <w:rPr>
          <w:rStyle w:val="s0"/>
          <w:sz w:val="28"/>
          <w:szCs w:val="28"/>
        </w:rPr>
        <w:t xml:space="preserve"> </w:t>
      </w:r>
      <w:proofErr w:type="spellStart"/>
      <w:r w:rsidRPr="001573B9">
        <w:rPr>
          <w:rStyle w:val="s0"/>
          <w:sz w:val="28"/>
          <w:szCs w:val="28"/>
        </w:rPr>
        <w:t>экономикалық</w:t>
      </w:r>
      <w:proofErr w:type="spellEnd"/>
      <w:r w:rsidRPr="001573B9">
        <w:rPr>
          <w:rStyle w:val="s0"/>
          <w:sz w:val="28"/>
          <w:szCs w:val="28"/>
        </w:rPr>
        <w:t xml:space="preserve"> </w:t>
      </w:r>
      <w:proofErr w:type="spellStart"/>
      <w:r w:rsidRPr="001573B9">
        <w:rPr>
          <w:rStyle w:val="s0"/>
          <w:sz w:val="28"/>
          <w:szCs w:val="28"/>
        </w:rPr>
        <w:t>және</w:t>
      </w:r>
      <w:proofErr w:type="spellEnd"/>
      <w:r w:rsidRPr="001573B9">
        <w:rPr>
          <w:rStyle w:val="s0"/>
          <w:sz w:val="28"/>
          <w:szCs w:val="28"/>
        </w:rPr>
        <w:t xml:space="preserve"> </w:t>
      </w:r>
      <w:proofErr w:type="spellStart"/>
      <w:r w:rsidRPr="001573B9">
        <w:rPr>
          <w:rStyle w:val="s0"/>
          <w:sz w:val="28"/>
          <w:szCs w:val="28"/>
        </w:rPr>
        <w:t>индустриялық</w:t>
      </w:r>
      <w:proofErr w:type="spellEnd"/>
      <w:r w:rsidRPr="001573B9">
        <w:rPr>
          <w:rStyle w:val="s0"/>
          <w:sz w:val="28"/>
          <w:szCs w:val="28"/>
        </w:rPr>
        <w:t xml:space="preserve"> </w:t>
      </w:r>
      <w:proofErr w:type="spellStart"/>
      <w:r w:rsidRPr="001573B9">
        <w:rPr>
          <w:rStyle w:val="s0"/>
          <w:sz w:val="28"/>
          <w:szCs w:val="28"/>
        </w:rPr>
        <w:t>аймақтар</w:t>
      </w:r>
      <w:proofErr w:type="spellEnd"/>
      <w:r w:rsidRPr="001573B9">
        <w:rPr>
          <w:rStyle w:val="s0"/>
          <w:sz w:val="28"/>
          <w:szCs w:val="28"/>
        </w:rPr>
        <w:t xml:space="preserve"> </w:t>
      </w:r>
      <w:proofErr w:type="spellStart"/>
      <w:r w:rsidRPr="001573B9">
        <w:rPr>
          <w:rStyle w:val="s0"/>
          <w:sz w:val="28"/>
          <w:szCs w:val="28"/>
        </w:rPr>
        <w:t>туралы</w:t>
      </w:r>
      <w:proofErr w:type="spellEnd"/>
      <w:r w:rsidRPr="001573B9">
        <w:rPr>
          <w:rStyle w:val="s0"/>
          <w:sz w:val="28"/>
          <w:szCs w:val="28"/>
        </w:rPr>
        <w:t xml:space="preserve">» </w:t>
      </w:r>
      <w:proofErr w:type="spellStart"/>
      <w:r w:rsidRPr="001573B9">
        <w:rPr>
          <w:rStyle w:val="s0"/>
          <w:sz w:val="28"/>
          <w:szCs w:val="28"/>
        </w:rPr>
        <w:t>Қазақстан</w:t>
      </w:r>
      <w:proofErr w:type="spellEnd"/>
      <w:r w:rsidRPr="001573B9">
        <w:rPr>
          <w:rStyle w:val="s0"/>
          <w:sz w:val="28"/>
          <w:szCs w:val="28"/>
        </w:rPr>
        <w:t xml:space="preserve"> </w:t>
      </w:r>
      <w:proofErr w:type="spellStart"/>
      <w:r w:rsidRPr="001573B9">
        <w:rPr>
          <w:rStyle w:val="s0"/>
          <w:sz w:val="28"/>
          <w:szCs w:val="28"/>
        </w:rPr>
        <w:t>Республикасының</w:t>
      </w:r>
      <w:proofErr w:type="spellEnd"/>
      <w:r w:rsidRPr="001573B9">
        <w:rPr>
          <w:rStyle w:val="s0"/>
          <w:sz w:val="28"/>
          <w:szCs w:val="28"/>
        </w:rPr>
        <w:t xml:space="preserve"> </w:t>
      </w:r>
      <w:proofErr w:type="spellStart"/>
      <w:r w:rsidRPr="001573B9">
        <w:rPr>
          <w:rStyle w:val="s0"/>
          <w:sz w:val="28"/>
          <w:szCs w:val="28"/>
        </w:rPr>
        <w:t>Заңы</w:t>
      </w:r>
      <w:proofErr w:type="spellEnd"/>
      <w:r w:rsidRPr="001573B9">
        <w:rPr>
          <w:rStyle w:val="s0"/>
          <w:sz w:val="28"/>
          <w:szCs w:val="28"/>
        </w:rPr>
        <w:t xml:space="preserve"> 1</w:t>
      </w:r>
      <w:bookmarkStart w:id="0" w:name="_GoBack"/>
      <w:bookmarkEnd w:id="0"/>
      <w:r w:rsidRPr="001573B9">
        <w:rPr>
          <w:rStyle w:val="s0"/>
          <w:sz w:val="28"/>
          <w:szCs w:val="28"/>
        </w:rPr>
        <w:t xml:space="preserve">0-бабының 2 </w:t>
      </w:r>
      <w:proofErr w:type="spellStart"/>
      <w:r w:rsidRPr="001573B9">
        <w:rPr>
          <w:rStyle w:val="s0"/>
          <w:sz w:val="28"/>
          <w:szCs w:val="28"/>
        </w:rPr>
        <w:t>тармақшасына</w:t>
      </w:r>
      <w:proofErr w:type="spellEnd"/>
      <w:r w:rsidRPr="001573B9">
        <w:rPr>
          <w:rStyle w:val="s0"/>
          <w:sz w:val="28"/>
          <w:szCs w:val="28"/>
        </w:rPr>
        <w:t xml:space="preserve"> </w:t>
      </w:r>
      <w:proofErr w:type="spellStart"/>
      <w:r w:rsidRPr="001573B9">
        <w:rPr>
          <w:rStyle w:val="s0"/>
          <w:sz w:val="28"/>
          <w:szCs w:val="28"/>
        </w:rPr>
        <w:t>сәйкес</w:t>
      </w:r>
      <w:proofErr w:type="spellEnd"/>
      <w:r w:rsidRPr="001573B9">
        <w:rPr>
          <w:rStyle w:val="s0"/>
          <w:sz w:val="28"/>
          <w:szCs w:val="28"/>
        </w:rPr>
        <w:t xml:space="preserve"> </w:t>
      </w:r>
      <w:proofErr w:type="spellStart"/>
      <w:r w:rsidRPr="001573B9">
        <w:rPr>
          <w:rStyle w:val="s0"/>
          <w:sz w:val="28"/>
          <w:szCs w:val="28"/>
        </w:rPr>
        <w:t>Қазақстан</w:t>
      </w:r>
      <w:proofErr w:type="spellEnd"/>
      <w:r w:rsidRPr="001573B9">
        <w:rPr>
          <w:rStyle w:val="s0"/>
          <w:sz w:val="28"/>
          <w:szCs w:val="28"/>
        </w:rPr>
        <w:t xml:space="preserve"> </w:t>
      </w:r>
      <w:proofErr w:type="spellStart"/>
      <w:r w:rsidRPr="001573B9">
        <w:rPr>
          <w:rStyle w:val="s0"/>
          <w:sz w:val="28"/>
          <w:szCs w:val="28"/>
        </w:rPr>
        <w:t>Республикасының</w:t>
      </w:r>
      <w:proofErr w:type="spellEnd"/>
      <w:r w:rsidRPr="001573B9">
        <w:rPr>
          <w:rStyle w:val="s0"/>
          <w:sz w:val="28"/>
          <w:szCs w:val="28"/>
        </w:rPr>
        <w:t xml:space="preserve"> </w:t>
      </w:r>
      <w:proofErr w:type="spellStart"/>
      <w:r w:rsidRPr="001573B9">
        <w:rPr>
          <w:rStyle w:val="s0"/>
          <w:sz w:val="28"/>
          <w:szCs w:val="28"/>
        </w:rPr>
        <w:t>Үкіметі</w:t>
      </w:r>
      <w:proofErr w:type="spellEnd"/>
      <w:r w:rsidRPr="001573B9">
        <w:rPr>
          <w:rStyle w:val="s0"/>
          <w:sz w:val="28"/>
          <w:szCs w:val="28"/>
        </w:rPr>
        <w:t xml:space="preserve"> </w:t>
      </w:r>
      <w:r w:rsidRPr="001573B9">
        <w:rPr>
          <w:rStyle w:val="s0"/>
          <w:b/>
          <w:sz w:val="28"/>
          <w:szCs w:val="28"/>
        </w:rPr>
        <w:t>ҚАУЛЫ ЕТЕДІ:</w:t>
      </w:r>
      <w:r w:rsidRPr="001573B9">
        <w:rPr>
          <w:rStyle w:val="s0"/>
          <w:sz w:val="28"/>
          <w:szCs w:val="28"/>
        </w:rPr>
        <w:t>»;</w:t>
      </w:r>
    </w:p>
    <w:p w:rsidR="005D13E6" w:rsidRPr="00AF30C7" w:rsidRDefault="005D13E6" w:rsidP="003A5B32">
      <w:pPr>
        <w:pStyle w:val="pj"/>
        <w:ind w:firstLine="709"/>
        <w:rPr>
          <w:rStyle w:val="s0"/>
          <w:sz w:val="28"/>
          <w:szCs w:val="28"/>
          <w:lang w:val="kk-KZ"/>
        </w:rPr>
      </w:pPr>
      <w:r w:rsidRPr="00AF30C7">
        <w:rPr>
          <w:rStyle w:val="s0"/>
          <w:sz w:val="28"/>
          <w:szCs w:val="28"/>
          <w:lang w:val="kk-KZ"/>
        </w:rPr>
        <w:t xml:space="preserve">көрсетілген қаулымен бекітілген «Сарыарқа» арнайы экономикалық аймағы туралы </w:t>
      </w:r>
      <w:r>
        <w:rPr>
          <w:rStyle w:val="s0"/>
          <w:sz w:val="28"/>
          <w:szCs w:val="28"/>
          <w:lang w:val="kk-KZ"/>
        </w:rPr>
        <w:t>е</w:t>
      </w:r>
      <w:r w:rsidRPr="00AF30C7">
        <w:rPr>
          <w:rStyle w:val="s0"/>
          <w:sz w:val="28"/>
          <w:szCs w:val="28"/>
          <w:lang w:val="kk-KZ"/>
        </w:rPr>
        <w:t>режеде:</w:t>
      </w:r>
    </w:p>
    <w:p w:rsidR="005D13E6" w:rsidRPr="00AF30C7" w:rsidRDefault="005D13E6" w:rsidP="005D13E6">
      <w:pPr>
        <w:pStyle w:val="pj"/>
        <w:ind w:firstLine="709"/>
        <w:rPr>
          <w:rStyle w:val="s0"/>
          <w:sz w:val="28"/>
          <w:szCs w:val="28"/>
          <w:lang w:val="kk-KZ"/>
        </w:rPr>
      </w:pPr>
      <w:r w:rsidRPr="00AF30C7">
        <w:rPr>
          <w:rStyle w:val="s0"/>
          <w:sz w:val="28"/>
          <w:szCs w:val="28"/>
          <w:lang w:val="kk-KZ"/>
        </w:rPr>
        <w:t>1</w:t>
      </w:r>
      <w:r w:rsidR="003A5B32">
        <w:rPr>
          <w:rStyle w:val="s0"/>
          <w:sz w:val="28"/>
          <w:szCs w:val="28"/>
          <w:lang w:val="kk-KZ"/>
        </w:rPr>
        <w:t>–</w:t>
      </w:r>
      <w:r w:rsidRPr="00AF30C7">
        <w:rPr>
          <w:rStyle w:val="s0"/>
          <w:sz w:val="28"/>
          <w:szCs w:val="28"/>
          <w:lang w:val="kk-KZ"/>
        </w:rPr>
        <w:t>тармақтың екінші бөлігі келесі редакцияда жазылсын:</w:t>
      </w:r>
    </w:p>
    <w:p w:rsidR="005D13E6" w:rsidRPr="001573B9" w:rsidRDefault="005D13E6" w:rsidP="005D13E6">
      <w:pPr>
        <w:pStyle w:val="pj"/>
        <w:ind w:firstLine="709"/>
        <w:rPr>
          <w:rStyle w:val="s0"/>
          <w:sz w:val="28"/>
          <w:szCs w:val="28"/>
          <w:lang w:val="kk-KZ"/>
        </w:rPr>
      </w:pPr>
      <w:r w:rsidRPr="00AF30C7">
        <w:rPr>
          <w:rStyle w:val="s0"/>
          <w:sz w:val="28"/>
          <w:szCs w:val="28"/>
          <w:lang w:val="kk-KZ"/>
        </w:rPr>
        <w:t xml:space="preserve"> «АЭА аумағы </w:t>
      </w:r>
      <w:r w:rsidRPr="00AF30C7">
        <w:rPr>
          <w:rStyle w:val="s0"/>
          <w:b/>
          <w:sz w:val="28"/>
          <w:szCs w:val="28"/>
          <w:lang w:val="kk-KZ"/>
        </w:rPr>
        <w:t>940,51</w:t>
      </w:r>
      <w:r w:rsidRPr="00AF30C7">
        <w:rPr>
          <w:rStyle w:val="s0"/>
          <w:sz w:val="28"/>
          <w:szCs w:val="28"/>
          <w:lang w:val="kk-KZ"/>
        </w:rPr>
        <w:t xml:space="preserve"> гектарды құрайды және Қазақстан Республикасы аумағының ажырамас бөлігі болып табылады. АЭА аумағының құрамына ауданы 880,4 гектар «Металлургия</w:t>
      </w:r>
      <w:r>
        <w:rPr>
          <w:rStyle w:val="s0"/>
          <w:sz w:val="28"/>
          <w:szCs w:val="28"/>
          <w:lang w:val="kk-KZ"/>
        </w:rPr>
        <w:t xml:space="preserve"> м</w:t>
      </w:r>
      <w:r w:rsidRPr="00AF30C7">
        <w:rPr>
          <w:rStyle w:val="s0"/>
          <w:sz w:val="28"/>
          <w:szCs w:val="28"/>
          <w:lang w:val="kk-KZ"/>
        </w:rPr>
        <w:t xml:space="preserve">еталл өңдеу» Индустриялық паркі, ауданы </w:t>
      </w:r>
      <w:r w:rsidRPr="001573B9">
        <w:rPr>
          <w:rStyle w:val="s0"/>
          <w:sz w:val="28"/>
          <w:szCs w:val="28"/>
          <w:lang w:val="kk-KZ"/>
        </w:rPr>
        <w:t>60,11 гектар №1 «Кремний алқабы» қосалқы аймағы кіреді.»;</w:t>
      </w:r>
    </w:p>
    <w:p w:rsidR="003A5B32" w:rsidRPr="001573B9" w:rsidRDefault="003A5B32" w:rsidP="003A5B32">
      <w:pPr>
        <w:pStyle w:val="pj"/>
        <w:ind w:firstLine="709"/>
        <w:rPr>
          <w:rStyle w:val="s0"/>
          <w:sz w:val="28"/>
          <w:szCs w:val="28"/>
          <w:lang w:val="kk-KZ"/>
        </w:rPr>
      </w:pPr>
      <w:r w:rsidRPr="001573B9">
        <w:rPr>
          <w:rStyle w:val="s0"/>
          <w:sz w:val="28"/>
          <w:szCs w:val="28"/>
          <w:lang w:val="kk-KZ"/>
        </w:rPr>
        <w:t>3</w:t>
      </w:r>
      <w:r w:rsidR="00BF2FA1" w:rsidRPr="001573B9">
        <w:rPr>
          <w:rStyle w:val="s0"/>
          <w:sz w:val="28"/>
          <w:szCs w:val="28"/>
          <w:lang w:val="kk-KZ"/>
        </w:rPr>
        <w:t>–</w:t>
      </w:r>
      <w:r w:rsidRPr="001573B9">
        <w:rPr>
          <w:rStyle w:val="s0"/>
          <w:sz w:val="28"/>
          <w:szCs w:val="28"/>
          <w:lang w:val="kk-KZ"/>
        </w:rPr>
        <w:t>тармақ мынадай редакцияда жазылсын:</w:t>
      </w:r>
    </w:p>
    <w:p w:rsidR="003A5B32" w:rsidRPr="001573B9" w:rsidRDefault="003A5B32" w:rsidP="003A5B32">
      <w:pPr>
        <w:pStyle w:val="pj"/>
        <w:ind w:firstLine="709"/>
        <w:rPr>
          <w:rStyle w:val="s0"/>
          <w:sz w:val="28"/>
          <w:szCs w:val="28"/>
          <w:lang w:val="kk-KZ"/>
        </w:rPr>
      </w:pPr>
      <w:r w:rsidRPr="001573B9">
        <w:rPr>
          <w:rStyle w:val="s0"/>
          <w:sz w:val="28"/>
          <w:szCs w:val="28"/>
          <w:lang w:val="kk-KZ"/>
        </w:rPr>
        <w:t>«</w:t>
      </w:r>
      <w:r w:rsidR="003F2A8A" w:rsidRPr="001573B9">
        <w:rPr>
          <w:rStyle w:val="s0"/>
          <w:sz w:val="28"/>
          <w:szCs w:val="28"/>
          <w:lang w:val="kk-KZ"/>
        </w:rPr>
        <w:t xml:space="preserve">3. </w:t>
      </w:r>
      <w:r w:rsidRPr="001573B9">
        <w:rPr>
          <w:rStyle w:val="s0"/>
          <w:sz w:val="28"/>
          <w:szCs w:val="28"/>
          <w:lang w:val="kk-KZ"/>
        </w:rPr>
        <w:t>АЭА-ның қызметі Қазақстан Республикасының Конституциясымен, «Арнайы экономикалық және индустриялық аймақтар туралы» Қазақстан Республикасының Заңымен, осы Ережемен және Қазақстан Республикасының өзге де нормативтік құқықтық актілерімен реттеледі.»;</w:t>
      </w:r>
    </w:p>
    <w:p w:rsidR="003A5B32" w:rsidRPr="001573B9" w:rsidRDefault="003F2A8A" w:rsidP="003A5B32">
      <w:pPr>
        <w:ind w:firstLine="709"/>
        <w:jc w:val="both"/>
        <w:rPr>
          <w:sz w:val="28"/>
          <w:lang w:val="kk-KZ"/>
        </w:rPr>
      </w:pPr>
      <w:r w:rsidRPr="001573B9">
        <w:rPr>
          <w:sz w:val="28"/>
          <w:lang w:val="kk-KZ"/>
        </w:rPr>
        <w:t>6</w:t>
      </w:r>
      <w:r w:rsidR="00BF2FA1" w:rsidRPr="001573B9">
        <w:rPr>
          <w:sz w:val="28"/>
          <w:lang w:val="kk-KZ"/>
        </w:rPr>
        <w:t>–</w:t>
      </w:r>
      <w:r w:rsidR="003A5B32" w:rsidRPr="001573B9">
        <w:rPr>
          <w:sz w:val="28"/>
          <w:lang w:val="kk-KZ"/>
        </w:rPr>
        <w:t>тармақ мынадай редакцияда жазылсын:</w:t>
      </w:r>
    </w:p>
    <w:p w:rsidR="003A5B32" w:rsidRPr="001573B9" w:rsidRDefault="003A5B32" w:rsidP="003A5B32">
      <w:pPr>
        <w:ind w:firstLine="709"/>
        <w:jc w:val="both"/>
        <w:rPr>
          <w:sz w:val="28"/>
          <w:lang w:val="kk-KZ"/>
        </w:rPr>
      </w:pPr>
      <w:r w:rsidRPr="001573B9">
        <w:rPr>
          <w:sz w:val="28"/>
          <w:lang w:val="kk-KZ"/>
        </w:rPr>
        <w:t>«</w:t>
      </w:r>
      <w:r w:rsidR="003F2A8A" w:rsidRPr="001573B9">
        <w:rPr>
          <w:sz w:val="28"/>
          <w:lang w:val="kk-KZ"/>
        </w:rPr>
        <w:t xml:space="preserve">6. </w:t>
      </w:r>
      <w:r w:rsidRPr="001573B9">
        <w:rPr>
          <w:sz w:val="28"/>
          <w:lang w:val="kk-KZ"/>
        </w:rPr>
        <w:t>АЭА аумағында немесе оның бір бөлігінде еркін кедендік аймақ кедендік рәсімі қолданылады.»;</w:t>
      </w:r>
    </w:p>
    <w:p w:rsidR="003A5B32" w:rsidRPr="001573B9" w:rsidRDefault="00BF2FA1" w:rsidP="003A5B32">
      <w:pPr>
        <w:pStyle w:val="pj"/>
        <w:ind w:firstLine="709"/>
        <w:rPr>
          <w:rStyle w:val="s0"/>
          <w:sz w:val="28"/>
          <w:szCs w:val="28"/>
          <w:lang w:val="kk-KZ"/>
        </w:rPr>
      </w:pPr>
      <w:r w:rsidRPr="001573B9">
        <w:rPr>
          <w:rStyle w:val="s0"/>
          <w:sz w:val="28"/>
          <w:szCs w:val="28"/>
          <w:lang w:val="kk-KZ"/>
        </w:rPr>
        <w:t xml:space="preserve">мынадай мазмұндағы </w:t>
      </w:r>
      <w:r w:rsidR="003F2A8A" w:rsidRPr="001573B9">
        <w:rPr>
          <w:rStyle w:val="s0"/>
          <w:sz w:val="28"/>
          <w:szCs w:val="28"/>
          <w:lang w:val="kk-KZ"/>
        </w:rPr>
        <w:t>6</w:t>
      </w:r>
      <w:r w:rsidRPr="001573B9">
        <w:rPr>
          <w:rStyle w:val="s0"/>
          <w:sz w:val="28"/>
          <w:szCs w:val="28"/>
          <w:lang w:val="kk-KZ"/>
        </w:rPr>
        <w:t>–1 тармақпен толықтырылсын:</w:t>
      </w:r>
    </w:p>
    <w:p w:rsidR="003A5B32" w:rsidRPr="00BF2FA1" w:rsidRDefault="003A5B32" w:rsidP="003A5B32">
      <w:pPr>
        <w:pStyle w:val="pj"/>
        <w:ind w:firstLine="709"/>
        <w:rPr>
          <w:rStyle w:val="s0"/>
          <w:sz w:val="28"/>
          <w:szCs w:val="28"/>
          <w:lang w:val="kk-KZ"/>
        </w:rPr>
      </w:pPr>
      <w:r w:rsidRPr="001573B9">
        <w:rPr>
          <w:rStyle w:val="s0"/>
          <w:sz w:val="28"/>
          <w:szCs w:val="28"/>
          <w:lang w:val="kk-KZ"/>
        </w:rPr>
        <w:lastRenderedPageBreak/>
        <w:t>«</w:t>
      </w:r>
      <w:r w:rsidR="003F2A8A" w:rsidRPr="001573B9">
        <w:rPr>
          <w:rStyle w:val="s0"/>
          <w:sz w:val="28"/>
          <w:szCs w:val="28"/>
          <w:lang w:val="kk-KZ"/>
        </w:rPr>
        <w:t xml:space="preserve">6-1. </w:t>
      </w:r>
      <w:r w:rsidR="00BF2FA1" w:rsidRPr="001573B9">
        <w:rPr>
          <w:rStyle w:val="s0"/>
          <w:sz w:val="28"/>
          <w:szCs w:val="28"/>
          <w:lang w:val="kk-KZ"/>
        </w:rPr>
        <w:t>Еркін кеден аймағының кедендік рәсімі қолданылатын АЭА аумағы кедендік бақылау аймағы болып табылады. АЭА аумағы кедендік бақылау жүргізу мақсатында жабдықталуы тиіс. АЭА аумағын жайластыруға қойылатын талаптарды, оның ішінде осындай аумақтың периметрін бейнебақылау жүйесімен қоршау және жарақтандыру жөніндегі талаптарды кеден сфере саласындағы уәкілетті орган белгілейді.</w:t>
      </w:r>
      <w:r w:rsidRPr="001573B9">
        <w:rPr>
          <w:rStyle w:val="s0"/>
          <w:sz w:val="28"/>
          <w:szCs w:val="28"/>
          <w:lang w:val="kk-KZ"/>
        </w:rPr>
        <w:t>»;</w:t>
      </w:r>
    </w:p>
    <w:p w:rsidR="005D13E6" w:rsidRPr="00AF30C7" w:rsidRDefault="005D13E6" w:rsidP="005D13E6">
      <w:pPr>
        <w:pStyle w:val="pj"/>
        <w:ind w:firstLine="709"/>
        <w:rPr>
          <w:rStyle w:val="s0"/>
          <w:sz w:val="28"/>
          <w:szCs w:val="28"/>
          <w:lang w:val="kk-KZ"/>
        </w:rPr>
      </w:pPr>
      <w:r w:rsidRPr="001E3702">
        <w:rPr>
          <w:sz w:val="28"/>
          <w:lang w:val="kk-KZ"/>
        </w:rPr>
        <w:t>қосымша осы қаулыға 1</w:t>
      </w:r>
      <w:r w:rsidR="00BF2FA1">
        <w:rPr>
          <w:sz w:val="28"/>
          <w:lang w:val="kk-KZ"/>
        </w:rPr>
        <w:t>–</w:t>
      </w:r>
      <w:r w:rsidRPr="001E3702">
        <w:rPr>
          <w:sz w:val="28"/>
          <w:lang w:val="kk-KZ"/>
        </w:rPr>
        <w:t xml:space="preserve">қосымшаға </w:t>
      </w:r>
      <w:r>
        <w:rPr>
          <w:sz w:val="28"/>
          <w:lang w:val="kk-KZ"/>
        </w:rPr>
        <w:t>сәйкес жаңа редакцияда жазылсын.</w:t>
      </w:r>
    </w:p>
    <w:p w:rsidR="006545FB" w:rsidRDefault="003A5B32">
      <w:pPr>
        <w:ind w:firstLine="709"/>
        <w:jc w:val="both"/>
        <w:rPr>
          <w:rStyle w:val="s0"/>
          <w:color w:val="auto"/>
          <w:lang w:val="kk-KZ"/>
        </w:rPr>
      </w:pPr>
      <w:r>
        <w:rPr>
          <w:sz w:val="28"/>
          <w:lang w:val="kk-KZ"/>
        </w:rPr>
        <w:t>2</w:t>
      </w:r>
      <w:r w:rsidR="0017221F" w:rsidRPr="001E3702">
        <w:rPr>
          <w:sz w:val="28"/>
          <w:lang w:val="kk-KZ"/>
        </w:rPr>
        <w:t>. Осы қаулы қол қойылған күнінен бастап қолданысқа енгізіледі.</w:t>
      </w:r>
    </w:p>
    <w:p w:rsidR="006545FB" w:rsidRDefault="006545FB">
      <w:pPr>
        <w:ind w:firstLine="709"/>
        <w:jc w:val="both"/>
        <w:rPr>
          <w:rStyle w:val="s0"/>
          <w:color w:val="auto"/>
          <w:lang w:val="kk-KZ"/>
        </w:rPr>
      </w:pPr>
    </w:p>
    <w:p w:rsidR="006545FB" w:rsidRDefault="006545FB">
      <w:pPr>
        <w:ind w:firstLine="709"/>
        <w:jc w:val="both"/>
        <w:rPr>
          <w:rStyle w:val="s0"/>
          <w:color w:val="auto"/>
          <w:lang w:val="kk-KZ"/>
        </w:rPr>
      </w:pPr>
    </w:p>
    <w:tbl>
      <w:tblPr>
        <w:tblW w:w="5000" w:type="pct"/>
        <w:tblCellMar>
          <w:left w:w="0" w:type="dxa"/>
          <w:right w:w="0" w:type="dxa"/>
        </w:tblCellMar>
        <w:tblLook w:val="04A0" w:firstRow="1" w:lastRow="0" w:firstColumn="1" w:lastColumn="0" w:noHBand="0" w:noVBand="1"/>
      </w:tblPr>
      <w:tblGrid>
        <w:gridCol w:w="4926"/>
        <w:gridCol w:w="4927"/>
      </w:tblGrid>
      <w:tr w:rsidR="006545FB" w:rsidTr="00E74391">
        <w:tc>
          <w:tcPr>
            <w:tcW w:w="2500" w:type="pct"/>
            <w:tcMar>
              <w:top w:w="0" w:type="dxa"/>
              <w:left w:w="108" w:type="dxa"/>
              <w:bottom w:w="0" w:type="dxa"/>
              <w:right w:w="108" w:type="dxa"/>
            </w:tcMar>
            <w:hideMark/>
          </w:tcPr>
          <w:p w:rsidR="006545FB" w:rsidRDefault="0017221F">
            <w:pPr>
              <w:ind w:firstLine="709"/>
              <w:jc w:val="both"/>
              <w:rPr>
                <w:b/>
                <w:color w:val="000000"/>
                <w:sz w:val="28"/>
                <w:szCs w:val="28"/>
                <w:lang w:val="kk-KZ"/>
              </w:rPr>
            </w:pPr>
            <w:r w:rsidRPr="00BB23D0">
              <w:rPr>
                <w:b/>
                <w:color w:val="000000"/>
                <w:sz w:val="28"/>
                <w:szCs w:val="28"/>
                <w:lang w:val="kk-KZ"/>
              </w:rPr>
              <w:t>Қазақстан Республикасының</w:t>
            </w:r>
          </w:p>
          <w:p w:rsidR="00BF2FA1" w:rsidRDefault="0017221F">
            <w:pPr>
              <w:pStyle w:val="a5"/>
              <w:ind w:firstLine="709"/>
              <w:rPr>
                <w:b/>
                <w:sz w:val="28"/>
                <w:szCs w:val="28"/>
                <w:lang w:val="kk-KZ"/>
              </w:rPr>
            </w:pPr>
            <w:r w:rsidRPr="00BB23D0">
              <w:rPr>
                <w:b/>
                <w:sz w:val="28"/>
                <w:szCs w:val="28"/>
                <w:lang w:val="kk-KZ"/>
              </w:rPr>
              <w:t>Премьер-Министрі</w:t>
            </w:r>
            <w:r w:rsidR="00BF2FA1">
              <w:rPr>
                <w:b/>
                <w:sz w:val="28"/>
                <w:szCs w:val="28"/>
                <w:lang w:val="kk-KZ"/>
              </w:rPr>
              <w:t>нің</w:t>
            </w:r>
          </w:p>
          <w:p w:rsidR="006545FB" w:rsidRDefault="00BF2FA1">
            <w:pPr>
              <w:pStyle w:val="a5"/>
              <w:ind w:firstLine="709"/>
              <w:rPr>
                <w:sz w:val="28"/>
                <w:szCs w:val="28"/>
              </w:rPr>
            </w:pPr>
            <w:r>
              <w:rPr>
                <w:b/>
                <w:sz w:val="28"/>
                <w:szCs w:val="28"/>
                <w:lang w:val="kk-KZ"/>
              </w:rPr>
              <w:t>міндетін атқарушы</w:t>
            </w:r>
            <w:r w:rsidR="0017221F" w:rsidRPr="00BB23D0">
              <w:rPr>
                <w:b/>
                <w:sz w:val="28"/>
                <w:szCs w:val="28"/>
                <w:lang w:val="kk-KZ"/>
              </w:rPr>
              <w:t xml:space="preserve">                                                                   </w:t>
            </w:r>
          </w:p>
        </w:tc>
        <w:tc>
          <w:tcPr>
            <w:tcW w:w="2500" w:type="pct"/>
            <w:tcMar>
              <w:top w:w="0" w:type="dxa"/>
              <w:left w:w="108" w:type="dxa"/>
              <w:bottom w:w="0" w:type="dxa"/>
              <w:right w:w="108" w:type="dxa"/>
            </w:tcMar>
            <w:hideMark/>
          </w:tcPr>
          <w:p w:rsidR="006545FB" w:rsidRDefault="0017221F">
            <w:pPr>
              <w:pStyle w:val="pr"/>
              <w:ind w:firstLine="709"/>
              <w:rPr>
                <w:sz w:val="28"/>
                <w:szCs w:val="28"/>
              </w:rPr>
            </w:pPr>
            <w:r w:rsidRPr="00AD765E">
              <w:rPr>
                <w:rStyle w:val="s0"/>
                <w:b/>
                <w:bCs/>
                <w:sz w:val="28"/>
                <w:szCs w:val="28"/>
              </w:rPr>
              <w:t> </w:t>
            </w:r>
          </w:p>
          <w:p w:rsidR="00BF2FA1" w:rsidRDefault="00BF2FA1">
            <w:pPr>
              <w:pStyle w:val="pr"/>
              <w:ind w:firstLine="709"/>
              <w:rPr>
                <w:b/>
                <w:sz w:val="28"/>
                <w:szCs w:val="28"/>
              </w:rPr>
            </w:pPr>
          </w:p>
          <w:p w:rsidR="006545FB" w:rsidRDefault="00BF2FA1" w:rsidP="00BF2FA1">
            <w:pPr>
              <w:pStyle w:val="pr"/>
              <w:ind w:firstLine="709"/>
              <w:rPr>
                <w:sz w:val="28"/>
                <w:szCs w:val="28"/>
              </w:rPr>
            </w:pPr>
            <w:r>
              <w:rPr>
                <w:b/>
                <w:sz w:val="28"/>
                <w:szCs w:val="28"/>
                <w:lang w:val="kk-KZ"/>
              </w:rPr>
              <w:t>Р</w:t>
            </w:r>
            <w:r w:rsidR="0017221F" w:rsidRPr="00BB23D0">
              <w:rPr>
                <w:b/>
                <w:sz w:val="28"/>
                <w:szCs w:val="28"/>
                <w:lang w:val="kk-KZ"/>
              </w:rPr>
              <w:t xml:space="preserve">. </w:t>
            </w:r>
            <w:r w:rsidR="0017221F">
              <w:rPr>
                <w:b/>
                <w:sz w:val="28"/>
                <w:szCs w:val="28"/>
                <w:lang w:val="kk-KZ"/>
              </w:rPr>
              <w:t>С</w:t>
            </w:r>
            <w:r>
              <w:rPr>
                <w:b/>
                <w:sz w:val="28"/>
                <w:szCs w:val="28"/>
                <w:lang w:val="kk-KZ"/>
              </w:rPr>
              <w:t>кляр</w:t>
            </w:r>
          </w:p>
        </w:tc>
      </w:tr>
    </w:tbl>
    <w:p w:rsidR="006545FB" w:rsidRDefault="006545FB">
      <w:pPr>
        <w:spacing w:after="200" w:line="276" w:lineRule="auto"/>
        <w:jc w:val="both"/>
        <w:rPr>
          <w:color w:val="000000"/>
          <w:lang w:val="kk-KZ"/>
        </w:rPr>
      </w:pPr>
    </w:p>
    <w:sectPr w:rsidR="006545FB" w:rsidSect="00953D46">
      <w:headerReference w:type="even" r:id="rId11"/>
      <w:headerReference w:type="default" r:id="rId12"/>
      <w:headerReference w:type="first" r:id="rId13"/>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22C" w:rsidRDefault="00A5222C">
      <w:r>
        <w:separator/>
      </w:r>
    </w:p>
  </w:endnote>
  <w:endnote w:type="continuationSeparator" w:id="0">
    <w:p w:rsidR="00A5222C" w:rsidRDefault="00A52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等线">
    <w:altName w:val="MS Gothic"/>
    <w:panose1 w:val="00000000000000000000"/>
    <w:charset w:val="8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等线 Light">
    <w:panose1 w:val="00000000000000000000"/>
    <w:charset w:val="80"/>
    <w:family w:val="auto"/>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22C" w:rsidRDefault="00A5222C">
      <w:r>
        <w:separator/>
      </w:r>
    </w:p>
  </w:footnote>
  <w:footnote w:type="continuationSeparator" w:id="0">
    <w:p w:rsidR="00A5222C" w:rsidRDefault="00A522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5FB" w:rsidRDefault="006545F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5FB" w:rsidRDefault="0017221F">
    <w:pPr>
      <w:pStyle w:val="a8"/>
      <w:spacing w:after="100"/>
      <w:jc w:val="right"/>
      <w:rPr>
        <w:rFonts w:ascii="Arial" w:hAnsi="Arial" w:cs="Arial"/>
        <w:color w:val="808080"/>
        <w:sz w:val="20"/>
      </w:rPr>
    </w:pPr>
    <w:r>
      <w:rPr>
        <w:rFonts w:ascii="Arial" w:hAnsi="Arial" w:cs="Arial"/>
        <w:color w:val="808080"/>
        <w:sz w:val="2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5FB" w:rsidRDefault="006545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F6B19"/>
    <w:multiLevelType w:val="multilevel"/>
    <w:tmpl w:val="DAA815F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nsid w:val="071D2244"/>
    <w:multiLevelType w:val="hybridMultilevel"/>
    <w:tmpl w:val="A4BEB55E"/>
    <w:lvl w:ilvl="0" w:tplc="58005A58">
      <w:start w:val="1"/>
      <w:numFmt w:val="decimal"/>
      <w:lvlText w:val="%1."/>
      <w:lvlJc w:val="left"/>
      <w:pPr>
        <w:ind w:left="402" w:hanging="360"/>
      </w:pPr>
      <w:rPr>
        <w:rFonts w:hint="default"/>
      </w:rPr>
    </w:lvl>
    <w:lvl w:ilvl="1" w:tplc="7B5E3062">
      <w:start w:val="1"/>
      <w:numFmt w:val="lowerLetter"/>
      <w:lvlText w:val="%2."/>
      <w:lvlJc w:val="left"/>
      <w:pPr>
        <w:ind w:left="1122" w:hanging="360"/>
      </w:pPr>
    </w:lvl>
    <w:lvl w:ilvl="2" w:tplc="908CDAB6">
      <w:start w:val="1"/>
      <w:numFmt w:val="lowerRoman"/>
      <w:lvlText w:val="%3."/>
      <w:lvlJc w:val="right"/>
      <w:pPr>
        <w:ind w:left="1842" w:hanging="180"/>
      </w:pPr>
    </w:lvl>
    <w:lvl w:ilvl="3" w:tplc="F30A4608">
      <w:start w:val="1"/>
      <w:numFmt w:val="decimal"/>
      <w:lvlText w:val="%4."/>
      <w:lvlJc w:val="left"/>
      <w:pPr>
        <w:ind w:left="2562" w:hanging="360"/>
      </w:pPr>
    </w:lvl>
    <w:lvl w:ilvl="4" w:tplc="1DB4DDAC">
      <w:start w:val="1"/>
      <w:numFmt w:val="lowerLetter"/>
      <w:lvlText w:val="%5."/>
      <w:lvlJc w:val="left"/>
      <w:pPr>
        <w:ind w:left="3282" w:hanging="360"/>
      </w:pPr>
    </w:lvl>
    <w:lvl w:ilvl="5" w:tplc="B84236DA">
      <w:start w:val="1"/>
      <w:numFmt w:val="lowerRoman"/>
      <w:lvlText w:val="%6."/>
      <w:lvlJc w:val="right"/>
      <w:pPr>
        <w:ind w:left="4002" w:hanging="180"/>
      </w:pPr>
    </w:lvl>
    <w:lvl w:ilvl="6" w:tplc="C4DA90E8">
      <w:start w:val="1"/>
      <w:numFmt w:val="decimal"/>
      <w:lvlText w:val="%7."/>
      <w:lvlJc w:val="left"/>
      <w:pPr>
        <w:ind w:left="4722" w:hanging="360"/>
      </w:pPr>
    </w:lvl>
    <w:lvl w:ilvl="7" w:tplc="B7609764">
      <w:start w:val="1"/>
      <w:numFmt w:val="lowerLetter"/>
      <w:lvlText w:val="%8."/>
      <w:lvlJc w:val="left"/>
      <w:pPr>
        <w:ind w:left="5442" w:hanging="360"/>
      </w:pPr>
    </w:lvl>
    <w:lvl w:ilvl="8" w:tplc="6742B502">
      <w:start w:val="1"/>
      <w:numFmt w:val="lowerRoman"/>
      <w:lvlText w:val="%9."/>
      <w:lvlJc w:val="right"/>
      <w:pPr>
        <w:ind w:left="6162" w:hanging="180"/>
      </w:pPr>
    </w:lvl>
  </w:abstractNum>
  <w:abstractNum w:abstractNumId="2">
    <w:nsid w:val="200E64FD"/>
    <w:multiLevelType w:val="multilevel"/>
    <w:tmpl w:val="10C6BE5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
    <w:nsid w:val="3DA35BAD"/>
    <w:multiLevelType w:val="hybridMultilevel"/>
    <w:tmpl w:val="A9F816C6"/>
    <w:lvl w:ilvl="0" w:tplc="F7AAD36C">
      <w:start w:val="2"/>
      <w:numFmt w:val="decimal"/>
      <w:lvlText w:val="%1."/>
      <w:lvlJc w:val="left"/>
      <w:pPr>
        <w:ind w:left="644" w:hanging="360"/>
      </w:pPr>
      <w:rPr>
        <w:rFonts w:hint="default"/>
      </w:rPr>
    </w:lvl>
    <w:lvl w:ilvl="1" w:tplc="75CCB428">
      <w:start w:val="1"/>
      <w:numFmt w:val="lowerLetter"/>
      <w:lvlText w:val="%2."/>
      <w:lvlJc w:val="left"/>
      <w:pPr>
        <w:ind w:left="1364" w:hanging="360"/>
      </w:pPr>
    </w:lvl>
    <w:lvl w:ilvl="2" w:tplc="E50EE930">
      <w:start w:val="1"/>
      <w:numFmt w:val="lowerRoman"/>
      <w:lvlText w:val="%3."/>
      <w:lvlJc w:val="right"/>
      <w:pPr>
        <w:ind w:left="2084" w:hanging="180"/>
      </w:pPr>
    </w:lvl>
    <w:lvl w:ilvl="3" w:tplc="716259AC">
      <w:start w:val="1"/>
      <w:numFmt w:val="decimal"/>
      <w:lvlText w:val="%4."/>
      <w:lvlJc w:val="left"/>
      <w:pPr>
        <w:ind w:left="2804" w:hanging="360"/>
      </w:pPr>
    </w:lvl>
    <w:lvl w:ilvl="4" w:tplc="83640C7E">
      <w:start w:val="1"/>
      <w:numFmt w:val="lowerLetter"/>
      <w:lvlText w:val="%5."/>
      <w:lvlJc w:val="left"/>
      <w:pPr>
        <w:ind w:left="3524" w:hanging="360"/>
      </w:pPr>
    </w:lvl>
    <w:lvl w:ilvl="5" w:tplc="9AECFC04">
      <w:start w:val="1"/>
      <w:numFmt w:val="lowerRoman"/>
      <w:lvlText w:val="%6."/>
      <w:lvlJc w:val="right"/>
      <w:pPr>
        <w:ind w:left="4244" w:hanging="180"/>
      </w:pPr>
    </w:lvl>
    <w:lvl w:ilvl="6" w:tplc="E5FE06A2">
      <w:start w:val="1"/>
      <w:numFmt w:val="decimal"/>
      <w:lvlText w:val="%7."/>
      <w:lvlJc w:val="left"/>
      <w:pPr>
        <w:ind w:left="4964" w:hanging="360"/>
      </w:pPr>
    </w:lvl>
    <w:lvl w:ilvl="7" w:tplc="EE5CEA2C">
      <w:start w:val="1"/>
      <w:numFmt w:val="lowerLetter"/>
      <w:lvlText w:val="%8."/>
      <w:lvlJc w:val="left"/>
      <w:pPr>
        <w:ind w:left="5684" w:hanging="360"/>
      </w:pPr>
    </w:lvl>
    <w:lvl w:ilvl="8" w:tplc="4AEA8760">
      <w:start w:val="1"/>
      <w:numFmt w:val="lowerRoman"/>
      <w:lvlText w:val="%9."/>
      <w:lvlJc w:val="right"/>
      <w:pPr>
        <w:ind w:left="6404" w:hanging="180"/>
      </w:pPr>
    </w:lvl>
  </w:abstractNum>
  <w:abstractNum w:abstractNumId="4">
    <w:nsid w:val="61CB7D9F"/>
    <w:multiLevelType w:val="multilevel"/>
    <w:tmpl w:val="0A86F90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
    <w:nsid w:val="6C181BC2"/>
    <w:multiLevelType w:val="multilevel"/>
    <w:tmpl w:val="3CCE1CD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
    <w:nsid w:val="7DE03CE3"/>
    <w:multiLevelType w:val="hybridMultilevel"/>
    <w:tmpl w:val="2FA40BDE"/>
    <w:lvl w:ilvl="0" w:tplc="B812263A">
      <w:start w:val="1"/>
      <w:numFmt w:val="decimal"/>
      <w:lvlText w:val="%1."/>
      <w:lvlJc w:val="left"/>
      <w:pPr>
        <w:ind w:left="1428" w:hanging="360"/>
      </w:pPr>
      <w:rPr>
        <w:rFonts w:hint="default"/>
      </w:rPr>
    </w:lvl>
    <w:lvl w:ilvl="1" w:tplc="CD2ED388">
      <w:start w:val="1"/>
      <w:numFmt w:val="lowerLetter"/>
      <w:lvlText w:val="%2."/>
      <w:lvlJc w:val="left"/>
      <w:pPr>
        <w:ind w:left="2148" w:hanging="360"/>
      </w:pPr>
    </w:lvl>
    <w:lvl w:ilvl="2" w:tplc="9A3EBBFE">
      <w:start w:val="1"/>
      <w:numFmt w:val="lowerRoman"/>
      <w:lvlText w:val="%3."/>
      <w:lvlJc w:val="right"/>
      <w:pPr>
        <w:ind w:left="2868" w:hanging="180"/>
      </w:pPr>
    </w:lvl>
    <w:lvl w:ilvl="3" w:tplc="87DEEA40">
      <w:start w:val="1"/>
      <w:numFmt w:val="decimal"/>
      <w:lvlText w:val="%4."/>
      <w:lvlJc w:val="left"/>
      <w:pPr>
        <w:ind w:left="3588" w:hanging="360"/>
      </w:pPr>
    </w:lvl>
    <w:lvl w:ilvl="4" w:tplc="213EB2B4">
      <w:start w:val="1"/>
      <w:numFmt w:val="lowerLetter"/>
      <w:lvlText w:val="%5."/>
      <w:lvlJc w:val="left"/>
      <w:pPr>
        <w:ind w:left="4308" w:hanging="360"/>
      </w:pPr>
    </w:lvl>
    <w:lvl w:ilvl="5" w:tplc="15CEE37E">
      <w:start w:val="1"/>
      <w:numFmt w:val="lowerRoman"/>
      <w:lvlText w:val="%6."/>
      <w:lvlJc w:val="right"/>
      <w:pPr>
        <w:ind w:left="5028" w:hanging="180"/>
      </w:pPr>
    </w:lvl>
    <w:lvl w:ilvl="6" w:tplc="F1003FE6">
      <w:start w:val="1"/>
      <w:numFmt w:val="decimal"/>
      <w:lvlText w:val="%7."/>
      <w:lvlJc w:val="left"/>
      <w:pPr>
        <w:ind w:left="5748" w:hanging="360"/>
      </w:pPr>
    </w:lvl>
    <w:lvl w:ilvl="7" w:tplc="B1A20906">
      <w:start w:val="1"/>
      <w:numFmt w:val="lowerLetter"/>
      <w:lvlText w:val="%8."/>
      <w:lvlJc w:val="left"/>
      <w:pPr>
        <w:ind w:left="6468" w:hanging="360"/>
      </w:pPr>
    </w:lvl>
    <w:lvl w:ilvl="8" w:tplc="75D29450">
      <w:start w:val="1"/>
      <w:numFmt w:val="lowerRoman"/>
      <w:lvlText w:val="%9."/>
      <w:lvlJc w:val="right"/>
      <w:pPr>
        <w:ind w:left="7188" w:hanging="180"/>
      </w:pPr>
    </w:lvl>
  </w:abstractNum>
  <w:num w:numId="1">
    <w:abstractNumId w:val="0"/>
  </w:num>
  <w:num w:numId="2">
    <w:abstractNumId w:val="5"/>
  </w:num>
  <w:num w:numId="3">
    <w:abstractNumId w:val="3"/>
  </w:num>
  <w:num w:numId="4">
    <w:abstractNumId w:val="6"/>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NotTrackMoves/>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5FB"/>
    <w:rsid w:val="001573B9"/>
    <w:rsid w:val="0017173F"/>
    <w:rsid w:val="0017221F"/>
    <w:rsid w:val="001D090E"/>
    <w:rsid w:val="001D3EEE"/>
    <w:rsid w:val="002562EA"/>
    <w:rsid w:val="003A5B32"/>
    <w:rsid w:val="003F2A8A"/>
    <w:rsid w:val="00400860"/>
    <w:rsid w:val="00454C83"/>
    <w:rsid w:val="00536175"/>
    <w:rsid w:val="005D13E6"/>
    <w:rsid w:val="006545FB"/>
    <w:rsid w:val="00663804"/>
    <w:rsid w:val="00775DDF"/>
    <w:rsid w:val="007C4506"/>
    <w:rsid w:val="0097302C"/>
    <w:rsid w:val="009F6763"/>
    <w:rsid w:val="00A5222C"/>
    <w:rsid w:val="00BF2FA1"/>
    <w:rsid w:val="00EB2977"/>
    <w:rsid w:val="00FD0BC4"/>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A97E25-3AC1-4335-AA6C-07EE1FF02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heme="minorEastAsia" w:hAnsi="Times New Roman"/>
      <w:sz w:val="24"/>
      <w:szCs w:val="24"/>
    </w:rPr>
  </w:style>
  <w:style w:type="paragraph" w:styleId="1">
    <w:name w:val="heading 1"/>
    <w:basedOn w:val="a"/>
    <w:link w:val="10"/>
    <w:uiPriority w:val="9"/>
    <w:qFormat/>
    <w:pPr>
      <w:spacing w:before="100" w:beforeAutospacing="1" w:after="100" w:afterAutospacing="1"/>
      <w:outlineLvl w:val="0"/>
    </w:pPr>
    <w:rPr>
      <w:b/>
      <w:bCs/>
      <w:color w:val="000000"/>
      <w:kern w:val="36"/>
      <w:sz w:val="48"/>
      <w:szCs w:val="48"/>
    </w:rPr>
  </w:style>
  <w:style w:type="paragraph" w:styleId="2">
    <w:name w:val="heading 2"/>
    <w:basedOn w:val="a"/>
    <w:link w:val="20"/>
    <w:uiPriority w:val="9"/>
    <w:qFormat/>
    <w:pPr>
      <w:spacing w:before="100" w:beforeAutospacing="1" w:after="100" w:afterAutospacing="1"/>
      <w:outlineLvl w:val="1"/>
    </w:pPr>
    <w:rPr>
      <w:b/>
      <w:bCs/>
      <w:color w:val="00000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rFonts w:ascii="Times New Roman" w:hAnsi="Times New Roman" w:cs="Times New Roman" w:hint="default"/>
      <w:color w:val="333399"/>
      <w:u w:val="single"/>
    </w:rPr>
  </w:style>
  <w:style w:type="character" w:styleId="a4">
    <w:name w:val="FollowedHyperlink"/>
    <w:basedOn w:val="a0"/>
    <w:uiPriority w:val="99"/>
    <w:semiHidden/>
    <w:unhideWhenUsed/>
    <w:rPr>
      <w:color w:val="800080"/>
      <w:u w:val="single"/>
    </w:rPr>
  </w:style>
  <w:style w:type="character" w:customStyle="1" w:styleId="10">
    <w:name w:val="Заголовок 1 Знак"/>
    <w:basedOn w:val="a0"/>
    <w:link w:val="1"/>
    <w:uiPriority w:val="9"/>
    <w:rPr>
      <w:rFonts w:ascii="Times New Roman" w:hAnsi="Times New Roman" w:cs="Times New Roman" w:hint="default"/>
      <w:b/>
      <w:bCs/>
    </w:rPr>
  </w:style>
  <w:style w:type="character" w:customStyle="1" w:styleId="20">
    <w:name w:val="Заголовок 2 Знак"/>
    <w:basedOn w:val="a0"/>
    <w:link w:val="2"/>
    <w:uiPriority w:val="9"/>
    <w:semiHidden/>
    <w:rPr>
      <w:rFonts w:ascii="Times New Roman" w:hAnsi="Times New Roman" w:cs="Times New Roman" w:hint="default"/>
      <w:b/>
      <w:bCs/>
    </w:rPr>
  </w:style>
  <w:style w:type="paragraph" w:customStyle="1" w:styleId="msonormal0">
    <w:name w:val="msonormal"/>
    <w:basedOn w:val="a"/>
    <w:rPr>
      <w:color w:val="000000"/>
    </w:rPr>
  </w:style>
  <w:style w:type="paragraph" w:styleId="a5">
    <w:name w:val="Normal (Web)"/>
    <w:basedOn w:val="a"/>
    <w:uiPriority w:val="99"/>
    <w:unhideWhenUsed/>
    <w:qFormat/>
    <w:rPr>
      <w:color w:val="000000"/>
    </w:rPr>
  </w:style>
  <w:style w:type="paragraph" w:customStyle="1" w:styleId="pr">
    <w:name w:val="pr"/>
    <w:basedOn w:val="a"/>
    <w:qFormat/>
    <w:pPr>
      <w:jc w:val="right"/>
    </w:pPr>
    <w:rPr>
      <w:color w:val="000000"/>
    </w:rPr>
  </w:style>
  <w:style w:type="paragraph" w:customStyle="1" w:styleId="pj">
    <w:name w:val="pj"/>
    <w:basedOn w:val="a"/>
    <w:qFormat/>
    <w:pPr>
      <w:ind w:firstLine="400"/>
      <w:jc w:val="both"/>
    </w:pPr>
    <w:rPr>
      <w:color w:val="000000"/>
    </w:rPr>
  </w:style>
  <w:style w:type="paragraph" w:customStyle="1" w:styleId="pc">
    <w:name w:val="pc"/>
    <w:basedOn w:val="a"/>
    <w:qFormat/>
    <w:pPr>
      <w:jc w:val="center"/>
    </w:pPr>
    <w:rPr>
      <w:color w:val="000000"/>
    </w:rPr>
  </w:style>
  <w:style w:type="paragraph" w:styleId="a6">
    <w:name w:val="Balloon Text"/>
    <w:basedOn w:val="a"/>
    <w:link w:val="a7"/>
    <w:uiPriority w:val="99"/>
    <w:semiHidden/>
    <w:unhideWhenUsed/>
    <w:rPr>
      <w:rFonts w:ascii="Tahoma" w:hAnsi="Tahoma" w:cs="Tahoma"/>
      <w:color w:val="000000"/>
      <w:sz w:val="16"/>
      <w:szCs w:val="16"/>
    </w:rPr>
  </w:style>
  <w:style w:type="character" w:customStyle="1" w:styleId="a7">
    <w:name w:val="Текст выноски Знак"/>
    <w:basedOn w:val="a0"/>
    <w:link w:val="a6"/>
    <w:uiPriority w:val="99"/>
    <w:semiHidden/>
    <w:rPr>
      <w:rFonts w:ascii="Tahoma" w:hAnsi="Tahoma" w:cs="Tahoma" w:hint="default"/>
      <w:color w:val="000000"/>
    </w:rPr>
  </w:style>
  <w:style w:type="paragraph" w:customStyle="1" w:styleId="msochpdefault">
    <w:name w:val="msochpdefault"/>
    <w:basedOn w:val="a"/>
    <w:rPr>
      <w:color w:val="000000"/>
    </w:rPr>
  </w:style>
  <w:style w:type="paragraph" w:customStyle="1" w:styleId="msopapdefault">
    <w:name w:val="msopapdefault"/>
    <w:basedOn w:val="a"/>
    <w:pPr>
      <w:spacing w:line="276" w:lineRule="auto"/>
    </w:pPr>
    <w:rPr>
      <w:color w:val="000000"/>
    </w:rPr>
  </w:style>
  <w:style w:type="paragraph" w:customStyle="1" w:styleId="description">
    <w:name w:val="description"/>
    <w:basedOn w:val="a"/>
    <w:rPr>
      <w:color w:val="000000"/>
    </w:rPr>
  </w:style>
  <w:style w:type="character" w:customStyle="1" w:styleId="link">
    <w:name w:val="link"/>
    <w:basedOn w:val="a0"/>
  </w:style>
  <w:style w:type="character" w:customStyle="1" w:styleId="bcitem">
    <w:name w:val="bcitem"/>
    <w:basedOn w:val="a0"/>
  </w:style>
  <w:style w:type="character" w:customStyle="1" w:styleId="button">
    <w:name w:val="button"/>
    <w:basedOn w:val="a0"/>
  </w:style>
  <w:style w:type="character" w:customStyle="1" w:styleId="preamble-verb">
    <w:name w:val="preamble-verb"/>
    <w:basedOn w:val="a0"/>
  </w:style>
  <w:style w:type="character" w:customStyle="1" w:styleId="s1">
    <w:name w:val="s1"/>
    <w:basedOn w:val="a0"/>
    <w:rPr>
      <w:rFonts w:ascii="Times New Roman" w:hAnsi="Times New Roman" w:cs="Times New Roman" w:hint="default"/>
      <w:b/>
      <w:bCs/>
      <w:color w:val="00000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2">
    <w:name w:val="s2"/>
    <w:basedOn w:val="a0"/>
    <w:rPr>
      <w:rFonts w:ascii="Times New Roman" w:hAnsi="Times New Roman" w:cs="Times New Roman" w:hint="default"/>
      <w:color w:val="333399"/>
      <w:u w:val="single"/>
    </w:rPr>
  </w:style>
  <w:style w:type="paragraph" w:styleId="a8">
    <w:name w:val="header"/>
    <w:basedOn w:val="a"/>
    <w:link w:val="a9"/>
    <w:uiPriority w:val="99"/>
    <w:unhideWhenUsed/>
    <w:qFormat/>
    <w:rsid w:val="001937C4"/>
    <w:pPr>
      <w:tabs>
        <w:tab w:val="center" w:pos="4677"/>
        <w:tab w:val="right" w:pos="9355"/>
      </w:tabs>
    </w:pPr>
  </w:style>
  <w:style w:type="character" w:customStyle="1" w:styleId="a9">
    <w:name w:val="Верхний колонтитул Знак"/>
    <w:basedOn w:val="a0"/>
    <w:link w:val="a8"/>
    <w:uiPriority w:val="99"/>
    <w:rsid w:val="001937C4"/>
    <w:rPr>
      <w:rFonts w:ascii="Times New Roman" w:eastAsiaTheme="minorEastAsia" w:hAnsi="Times New Roman"/>
      <w:sz w:val="24"/>
      <w:szCs w:val="24"/>
    </w:rPr>
  </w:style>
  <w:style w:type="paragraph" w:styleId="aa">
    <w:name w:val="footer"/>
    <w:basedOn w:val="a"/>
    <w:link w:val="ab"/>
    <w:uiPriority w:val="99"/>
    <w:unhideWhenUsed/>
    <w:rsid w:val="001937C4"/>
    <w:pPr>
      <w:tabs>
        <w:tab w:val="center" w:pos="4677"/>
        <w:tab w:val="right" w:pos="9355"/>
      </w:tabs>
    </w:pPr>
  </w:style>
  <w:style w:type="character" w:customStyle="1" w:styleId="ab">
    <w:name w:val="Нижний колонтитул Знак"/>
    <w:basedOn w:val="a0"/>
    <w:link w:val="aa"/>
    <w:uiPriority w:val="99"/>
    <w:rsid w:val="001937C4"/>
    <w:rPr>
      <w:rFonts w:ascii="Times New Roman" w:eastAsiaTheme="minorEastAsia" w:hAnsi="Times New Roman"/>
      <w:sz w:val="24"/>
      <w:szCs w:val="24"/>
    </w:rPr>
  </w:style>
  <w:style w:type="table" w:styleId="ac">
    <w:name w:val="Table Grid"/>
    <w:basedOn w:val="a1"/>
    <w:uiPriority w:val="39"/>
    <w:rsid w:val="0043519A"/>
    <w:pPr>
      <w:spacing w:after="0" w:line="240" w:lineRule="auto"/>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E029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34895">
      <w:marLeft w:val="0"/>
      <w:marRight w:val="0"/>
      <w:marTop w:val="0"/>
      <w:marBottom w:val="0"/>
      <w:divBdr>
        <w:top w:val="none" w:sz="0" w:space="0" w:color="auto"/>
        <w:left w:val="none" w:sz="0" w:space="0" w:color="auto"/>
        <w:bottom w:val="none" w:sz="0" w:space="0" w:color="auto"/>
        <w:right w:val="none" w:sz="0" w:space="0" w:color="auto"/>
      </w:divBdr>
    </w:div>
    <w:div w:id="608511863">
      <w:marLeft w:val="0"/>
      <w:marRight w:val="0"/>
      <w:marTop w:val="0"/>
      <w:marBottom w:val="0"/>
      <w:divBdr>
        <w:top w:val="none" w:sz="0" w:space="0" w:color="auto"/>
        <w:left w:val="none" w:sz="0" w:space="0" w:color="auto"/>
        <w:bottom w:val="none" w:sz="0" w:space="0" w:color="auto"/>
        <w:right w:val="none" w:sz="0" w:space="0" w:color="auto"/>
      </w:divBdr>
    </w:div>
    <w:div w:id="1704481272">
      <w:marLeft w:val="0"/>
      <w:marRight w:val="0"/>
      <w:marTop w:val="0"/>
      <w:marBottom w:val="0"/>
      <w:divBdr>
        <w:top w:val="none" w:sz="0" w:space="0" w:color="auto"/>
        <w:left w:val="none" w:sz="0" w:space="0" w:color="auto"/>
        <w:bottom w:val="none" w:sz="0" w:space="0" w:color="auto"/>
        <w:right w:val="none" w:sz="0" w:space="0" w:color="auto"/>
      </w:divBdr>
    </w:div>
    <w:div w:id="186189169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2023-04-24T06:43:00Z</dcterms:created>
  <dc:creator>Сергей Мельников</dc:creator>
  <lastModifiedBy>Гульнаурыз Дәулетова</lastModifiedBy>
  <lastPrinted>2022-07-27T11:18:00Z</lastPrinted>
  <dcterms:modified xsi:type="dcterms:W3CDTF">2023-04-24T10:16:00Z</dcterms:modified>
  <revision>3</revision>
  <dc:title>Постановление Правительства Республики Казахстан от 14 августа 2021 года № 558 «О внесении изменений и дополнений в некоторые решения Правительства Республики Казахстан» (©Paragraph 2021)</dc:title>
</coreProperties>
</file>

<file path=customXml/item2.xml><?xml version="1.0" encoding="utf-8"?>
<Properties xmlns="http://schemas.openxmlformats.org/officeDocument/2006/extended-properties" xmlns:vt="http://schemas.openxmlformats.org/officeDocument/2006/docPropsVTypes">
  <Template>Normal.dotm</Template>
  <TotalTime>5</TotalTime>
  <Pages>3</Pages>
  <Words>707</Words>
  <Characters>4035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Постановление Правительства Республики Казахстан от 14 августа 2021 года № 558 «О внесении изменений и дополнений в некоторые решения Правительства Республики Казахстан» (©Paragraph 2021)</vt:lpstr>
    </vt:vector>
  </TitlesOfParts>
  <Company>SPecialiST RePack</Company>
  <LinksUpToDate>false</LinksUpToDate>
  <CharactersWithSpaces>4733</CharactersWithSpaces>
  <SharedDoc>false</SharedDoc>
  <HyperlinksChanged>false</HyperlinksChanged>
  <AppVersion>14.0000</AppVersion>
</Properties>
</file>

<file path=customXml/item3.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2022-11-14T10:47:00Z</dcterms:created>
  <dc:creator>Сергей Мельников</dc:creator>
  <lastModifiedBy>Гульнаурыз Дәулетова</lastModifiedBy>
  <lastPrinted>2022-07-27T11:18:00Z</lastPrinted>
  <dcterms:modified xsi:type="dcterms:W3CDTF">2023-04-13T09:55:00Z</dcterms:modified>
  <revision>24</revision>
  <dc:title>Постановление Правительства Республики Казахстан от 14 августа 2021 года № 558 «О внесении изменений и дополнений в некоторые решения Правительства Республики Казахстан» (©Paragraph 2021)</dc:title>
</coreProperties>
</file>

<file path=customXml/item4.xml><?xml version="1.0" encoding="utf-8"?>
<Properties xmlns="http://schemas.openxmlformats.org/officeDocument/2006/extended-properties" xmlns:vt="http://schemas.openxmlformats.org/officeDocument/2006/docPropsVTypes">
  <Template>Normal.dotm</Template>
  <TotalTime>73</TotalTime>
  <Pages>3</Pages>
  <Words>702</Words>
  <Characters>4004</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Постановление Правительства Республики Казахстан от 14 августа 2021 года № 558 «О внесении изменений и дополнений в некоторые решения Правительства Республики Казахстан» (©Paragraph 2021)</vt:lpstr>
    </vt:vector>
  </TitlesOfParts>
  <Company>SPecialiST RePack</Company>
  <LinksUpToDate>false</LinksUpToDate>
  <CharactersWithSpaces>4697</CharactersWithSpaces>
  <SharedDoc>false</SharedDoc>
  <HyperlinksChanged>false</HyperlinksChanged>
  <AppVersion>14.0000</AppVersion>
</Properties>
</file>

<file path=customXml/itemProps1.xml><?xml version="1.0" encoding="utf-8"?>
<ds:datastoreItem xmlns:ds="http://schemas.openxmlformats.org/officeDocument/2006/customXml" ds:itemID="{7146FCC3-308B-4D97-B621-FEEF01033224}">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534CD154-1377-417B-A953-45B82AFB80ED}">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AB45D33E-BBEE-4F45-9F19-696B1B3CC2ED}">
  <ds:schemaRefs>
    <ds:schemaRef ds:uri="http://schemas.openxmlformats.org/package/2006/metadata/core-properties"/>
    <ds:schemaRef ds:uri="http://purl.org/dc/elements/1.1/"/>
    <ds:schemaRef ds:uri="http://purl.org/dc/terms/"/>
  </ds:schemaRefs>
</ds:datastoreItem>
</file>

<file path=customXml/itemProps4.xml><?xml version="1.0" encoding="utf-8"?>
<ds:datastoreItem xmlns:ds="http://schemas.openxmlformats.org/officeDocument/2006/customXml" ds:itemID="{BD679401-7968-4D81-BA23-1408B4CF33F2}">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2</Pages>
  <Words>326</Words>
  <Characters>1862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Постановление Правительства Республики Казахстан от 14 августа 2021 года № 558 «О внесении изменений и дополнений в некоторые решения Правительства Республики Казахстан» (©Paragraph 2021)</vt:lpstr>
    </vt:vector>
  </TitlesOfParts>
  <Company>SPecialiST RePack</Company>
  <LinksUpToDate>false</LinksUpToDate>
  <CharactersWithSpaces>2184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Республики Казахстан от 14 августа 2021 года № 558 «О внесении изменений и дополнений в некоторые решения Правительства Республики Казахстан» (©Paragraph 2021)</dc:title>
  <dc:creator>Сергей Мельников</dc:creator>
  <cp:lastModifiedBy>1</cp:lastModifiedBy>
  <cp:revision>13</cp:revision>
  <cp:lastPrinted>2022-07-27T11:18:00Z</cp:lastPrinted>
  <dcterms:created xsi:type="dcterms:W3CDTF">2023-04-24T06:43:00Z</dcterms:created>
  <dcterms:modified xsi:type="dcterms:W3CDTF">2024-02-06T05:23:00Z</dcterms:modified>
</cp:coreProperties>
</file>